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4BBF8" w14:textId="77777777" w:rsidR="00AD63D1" w:rsidRPr="0053733B" w:rsidRDefault="00AD63D1">
      <w:pPr>
        <w:pStyle w:val="Heading1"/>
        <w:jc w:val="center"/>
        <w:rPr>
          <w:sz w:val="24"/>
          <w:szCs w:val="24"/>
        </w:rPr>
      </w:pPr>
    </w:p>
    <w:p w14:paraId="232C1327" w14:textId="77777777" w:rsidR="00A673F1" w:rsidRPr="0053733B" w:rsidRDefault="00A673F1">
      <w:pPr>
        <w:pStyle w:val="Heading1"/>
        <w:jc w:val="center"/>
        <w:rPr>
          <w:sz w:val="24"/>
          <w:szCs w:val="24"/>
        </w:rPr>
      </w:pPr>
      <w:r w:rsidRPr="0053733B">
        <w:rPr>
          <w:sz w:val="24"/>
          <w:szCs w:val="24"/>
        </w:rPr>
        <w:t xml:space="preserve">BOARD OF </w:t>
      </w:r>
      <w:smartTag w:uri="urn:schemas-microsoft-com:office:smarttags" w:element="place">
        <w:smartTag w:uri="urn:schemas-microsoft-com:office:smarttags" w:element="PlaceType">
          <w:r w:rsidRPr="0053733B">
            <w:rPr>
              <w:sz w:val="24"/>
              <w:szCs w:val="24"/>
            </w:rPr>
            <w:t>COUNTY</w:t>
          </w:r>
        </w:smartTag>
        <w:r w:rsidRPr="0053733B">
          <w:rPr>
            <w:sz w:val="24"/>
            <w:szCs w:val="24"/>
          </w:rPr>
          <w:t xml:space="preserve"> </w:t>
        </w:r>
        <w:smartTag w:uri="urn:schemas-microsoft-com:office:smarttags" w:element="PlaceName">
          <w:r w:rsidRPr="0053733B">
            <w:rPr>
              <w:sz w:val="24"/>
              <w:szCs w:val="24"/>
            </w:rPr>
            <w:t>COMMISSIONERS</w:t>
          </w:r>
        </w:smartTag>
      </w:smartTag>
    </w:p>
    <w:p w14:paraId="6CE794F5" w14:textId="77777777" w:rsidR="00A673F1" w:rsidRPr="0053733B" w:rsidRDefault="00A673F1">
      <w:pPr>
        <w:jc w:val="center"/>
        <w:rPr>
          <w:b/>
          <w:caps/>
          <w:sz w:val="24"/>
          <w:szCs w:val="24"/>
        </w:rPr>
      </w:pPr>
      <w:smartTag w:uri="urn:schemas-microsoft-com:office:smarttags" w:element="place">
        <w:smartTag w:uri="urn:schemas-microsoft-com:office:smarttags" w:element="PlaceType">
          <w:r w:rsidRPr="0053733B">
            <w:rPr>
              <w:b/>
              <w:sz w:val="24"/>
              <w:szCs w:val="24"/>
            </w:rPr>
            <w:t>COUNTY</w:t>
          </w:r>
        </w:smartTag>
        <w:r w:rsidRPr="0053733B">
          <w:rPr>
            <w:b/>
            <w:sz w:val="24"/>
            <w:szCs w:val="24"/>
          </w:rPr>
          <w:t xml:space="preserve"> OF </w:t>
        </w:r>
        <w:smartTag w:uri="urn:schemas-microsoft-com:office:smarttags" w:element="PlaceName">
          <w:r w:rsidRPr="0053733B">
            <w:rPr>
              <w:b/>
              <w:caps/>
              <w:sz w:val="24"/>
              <w:szCs w:val="24"/>
            </w:rPr>
            <w:t>Kittitas</w:t>
          </w:r>
        </w:smartTag>
      </w:smartTag>
    </w:p>
    <w:p w14:paraId="0B4A7A63" w14:textId="77777777" w:rsidR="00A673F1" w:rsidRPr="0053733B" w:rsidRDefault="00A673F1">
      <w:pPr>
        <w:jc w:val="center"/>
        <w:rPr>
          <w:b/>
          <w:sz w:val="24"/>
          <w:szCs w:val="24"/>
        </w:rPr>
      </w:pPr>
      <w:r w:rsidRPr="0053733B">
        <w:rPr>
          <w:b/>
          <w:sz w:val="24"/>
          <w:szCs w:val="24"/>
        </w:rPr>
        <w:t xml:space="preserve">STATE OF </w:t>
      </w:r>
      <w:smartTag w:uri="urn:schemas-microsoft-com:office:smarttags" w:element="place">
        <w:smartTag w:uri="urn:schemas-microsoft-com:office:smarttags" w:element="State">
          <w:r w:rsidRPr="0053733B">
            <w:rPr>
              <w:b/>
              <w:sz w:val="24"/>
              <w:szCs w:val="24"/>
            </w:rPr>
            <w:t>WASHINGTON</w:t>
          </w:r>
        </w:smartTag>
      </w:smartTag>
    </w:p>
    <w:p w14:paraId="4345D359" w14:textId="77777777" w:rsidR="00A673F1" w:rsidRPr="0053733B" w:rsidRDefault="00A673F1">
      <w:pPr>
        <w:jc w:val="center"/>
        <w:rPr>
          <w:b/>
          <w:sz w:val="24"/>
          <w:szCs w:val="24"/>
        </w:rPr>
      </w:pPr>
    </w:p>
    <w:p w14:paraId="68C9DDB0" w14:textId="77777777" w:rsidR="00A673F1" w:rsidRPr="0053733B" w:rsidRDefault="00A673F1">
      <w:pPr>
        <w:pStyle w:val="Heading2"/>
        <w:jc w:val="center"/>
        <w:rPr>
          <w:sz w:val="24"/>
          <w:szCs w:val="24"/>
        </w:rPr>
      </w:pPr>
      <w:r w:rsidRPr="0053733B">
        <w:rPr>
          <w:sz w:val="24"/>
          <w:szCs w:val="24"/>
        </w:rPr>
        <w:t>RESOLUTION</w:t>
      </w:r>
    </w:p>
    <w:p w14:paraId="234A9968" w14:textId="77777777" w:rsidR="00A673F1" w:rsidRPr="0053733B" w:rsidRDefault="00A673F1">
      <w:pPr>
        <w:jc w:val="center"/>
        <w:rPr>
          <w:b/>
          <w:sz w:val="24"/>
          <w:szCs w:val="24"/>
        </w:rPr>
      </w:pPr>
    </w:p>
    <w:p w14:paraId="7FEBF6E8" w14:textId="526BD119" w:rsidR="00A673F1" w:rsidRPr="0053733B" w:rsidRDefault="004C258B">
      <w:pPr>
        <w:jc w:val="center"/>
        <w:rPr>
          <w:b/>
          <w:sz w:val="24"/>
          <w:szCs w:val="24"/>
          <w:u w:val="single"/>
        </w:rPr>
      </w:pPr>
      <w:r w:rsidRPr="0053733B">
        <w:rPr>
          <w:b/>
          <w:sz w:val="24"/>
          <w:szCs w:val="24"/>
        </w:rPr>
        <w:t>NO.:  20</w:t>
      </w:r>
      <w:r w:rsidR="003D6D3C">
        <w:rPr>
          <w:b/>
          <w:sz w:val="24"/>
          <w:szCs w:val="24"/>
        </w:rPr>
        <w:t>21</w:t>
      </w:r>
      <w:r w:rsidR="00A673F1" w:rsidRPr="0053733B">
        <w:rPr>
          <w:b/>
          <w:sz w:val="24"/>
          <w:szCs w:val="24"/>
        </w:rPr>
        <w:t>-</w:t>
      </w:r>
      <w:r w:rsidRPr="0053733B">
        <w:rPr>
          <w:b/>
          <w:sz w:val="24"/>
          <w:szCs w:val="24"/>
        </w:rPr>
        <w:t>___</w:t>
      </w:r>
    </w:p>
    <w:p w14:paraId="3ED8DECC" w14:textId="057B4F9F" w:rsidR="00AC0468" w:rsidRPr="0053733B" w:rsidRDefault="003D6D3C" w:rsidP="003D6D3C">
      <w:pPr>
        <w:jc w:val="center"/>
        <w:rPr>
          <w:b/>
          <w:sz w:val="24"/>
          <w:szCs w:val="24"/>
          <w:u w:val="single"/>
        </w:rPr>
      </w:pPr>
      <w:r>
        <w:rPr>
          <w:b/>
          <w:sz w:val="24"/>
          <w:szCs w:val="24"/>
          <w:u w:val="single"/>
        </w:rPr>
        <w:t xml:space="preserve">Authorization to </w:t>
      </w:r>
      <w:r w:rsidR="00602A89">
        <w:rPr>
          <w:b/>
          <w:sz w:val="24"/>
          <w:szCs w:val="24"/>
          <w:u w:val="single"/>
        </w:rPr>
        <w:t>Issue Check to Shady Acres Residents Pursuant to RCW 59.20.080(1)(e)(iii)</w:t>
      </w:r>
    </w:p>
    <w:p w14:paraId="20E81579" w14:textId="77777777" w:rsidR="00AC0468" w:rsidRPr="0053733B" w:rsidRDefault="00AC0468" w:rsidP="00AC0468">
      <w:pPr>
        <w:tabs>
          <w:tab w:val="left" w:pos="-520"/>
        </w:tabs>
        <w:ind w:right="180"/>
        <w:jc w:val="both"/>
        <w:rPr>
          <w:b/>
          <w:sz w:val="24"/>
          <w:szCs w:val="24"/>
          <w:u w:val="single"/>
        </w:rPr>
      </w:pPr>
    </w:p>
    <w:p w14:paraId="028C82E0" w14:textId="4F3DABF5" w:rsidR="00A673F1" w:rsidRPr="0053733B" w:rsidRDefault="00A673F1" w:rsidP="00AC0468">
      <w:pPr>
        <w:tabs>
          <w:tab w:val="left" w:pos="-520"/>
        </w:tabs>
        <w:ind w:left="1440" w:right="180" w:hanging="1440"/>
        <w:jc w:val="both"/>
        <w:rPr>
          <w:sz w:val="24"/>
          <w:szCs w:val="24"/>
        </w:rPr>
      </w:pPr>
      <w:r w:rsidRPr="0053733B">
        <w:rPr>
          <w:b/>
          <w:caps/>
          <w:sz w:val="24"/>
          <w:szCs w:val="24"/>
        </w:rPr>
        <w:t>Whereas,</w:t>
      </w:r>
      <w:r w:rsidRPr="0053733B">
        <w:rPr>
          <w:sz w:val="24"/>
          <w:szCs w:val="24"/>
        </w:rPr>
        <w:tab/>
      </w:r>
      <w:r w:rsidR="008E24E4">
        <w:rPr>
          <w:sz w:val="24"/>
          <w:szCs w:val="24"/>
        </w:rPr>
        <w:t xml:space="preserve">Kittitas County owns and rents out property at </w:t>
      </w:r>
      <w:r w:rsidR="00602A89">
        <w:rPr>
          <w:sz w:val="24"/>
          <w:szCs w:val="24"/>
        </w:rPr>
        <w:t>the Shady Acres Mobile Home Park</w:t>
      </w:r>
      <w:r w:rsidR="00AC0468" w:rsidRPr="0053733B">
        <w:rPr>
          <w:sz w:val="24"/>
          <w:szCs w:val="24"/>
        </w:rPr>
        <w:t>; and</w:t>
      </w:r>
    </w:p>
    <w:p w14:paraId="63857C87" w14:textId="77777777" w:rsidR="00A673F1" w:rsidRPr="0053733B" w:rsidRDefault="00A673F1">
      <w:pPr>
        <w:rPr>
          <w:sz w:val="24"/>
          <w:szCs w:val="24"/>
        </w:rPr>
      </w:pPr>
    </w:p>
    <w:p w14:paraId="130726E2" w14:textId="42BC9E8C" w:rsidR="00A673F1" w:rsidRDefault="00A673F1" w:rsidP="00AC0468">
      <w:pPr>
        <w:ind w:left="1440" w:hanging="1440"/>
        <w:rPr>
          <w:sz w:val="24"/>
          <w:szCs w:val="24"/>
        </w:rPr>
      </w:pPr>
      <w:r w:rsidRPr="0053733B">
        <w:rPr>
          <w:b/>
          <w:sz w:val="24"/>
          <w:szCs w:val="24"/>
        </w:rPr>
        <w:t xml:space="preserve">WHEREAS, </w:t>
      </w:r>
      <w:r w:rsidRPr="0053733B">
        <w:rPr>
          <w:sz w:val="24"/>
          <w:szCs w:val="24"/>
        </w:rPr>
        <w:tab/>
      </w:r>
      <w:r w:rsidR="00602A89">
        <w:rPr>
          <w:sz w:val="24"/>
          <w:szCs w:val="24"/>
        </w:rPr>
        <w:t>the Board of County Commissioners (BOCC) has decided at its early November agenda session to close the park as of December 31, 2022</w:t>
      </w:r>
      <w:r w:rsidRPr="0053733B">
        <w:rPr>
          <w:sz w:val="24"/>
          <w:szCs w:val="24"/>
        </w:rPr>
        <w:t>; and</w:t>
      </w:r>
    </w:p>
    <w:p w14:paraId="77D00DCC" w14:textId="03AE4745" w:rsidR="00E75B27" w:rsidRDefault="00E75B27" w:rsidP="00AC0468">
      <w:pPr>
        <w:ind w:left="1440" w:hanging="1440"/>
        <w:rPr>
          <w:b/>
          <w:sz w:val="24"/>
          <w:szCs w:val="24"/>
        </w:rPr>
      </w:pPr>
    </w:p>
    <w:p w14:paraId="4FF0D4CB" w14:textId="5FC1221D" w:rsidR="00E75B27" w:rsidRPr="00E75B27" w:rsidRDefault="001858C6" w:rsidP="00AC0468">
      <w:pPr>
        <w:ind w:left="1440" w:hanging="1440"/>
        <w:rPr>
          <w:bCs/>
          <w:sz w:val="24"/>
          <w:szCs w:val="24"/>
        </w:rPr>
      </w:pPr>
      <w:proofErr w:type="gramStart"/>
      <w:r>
        <w:rPr>
          <w:b/>
          <w:sz w:val="24"/>
          <w:szCs w:val="24"/>
        </w:rPr>
        <w:t>WHEREAS,</w:t>
      </w:r>
      <w:r>
        <w:rPr>
          <w:bCs/>
          <w:sz w:val="24"/>
          <w:szCs w:val="24"/>
        </w:rPr>
        <w:t xml:space="preserve">  </w:t>
      </w:r>
      <w:r w:rsidR="00602A89">
        <w:rPr>
          <w:bCs/>
          <w:sz w:val="24"/>
          <w:szCs w:val="24"/>
        </w:rPr>
        <w:t>RCW</w:t>
      </w:r>
      <w:proofErr w:type="gramEnd"/>
      <w:r w:rsidR="00602A89">
        <w:rPr>
          <w:bCs/>
          <w:sz w:val="24"/>
          <w:szCs w:val="24"/>
        </w:rPr>
        <w:t xml:space="preserve"> 59.20.080(1)(e)(iii) authorize</w:t>
      </w:r>
      <w:r w:rsidR="00162B41">
        <w:rPr>
          <w:bCs/>
          <w:sz w:val="24"/>
          <w:szCs w:val="24"/>
        </w:rPr>
        <w:t>s</w:t>
      </w:r>
      <w:r w:rsidR="00602A89">
        <w:rPr>
          <w:bCs/>
          <w:sz w:val="24"/>
          <w:szCs w:val="24"/>
        </w:rPr>
        <w:t xml:space="preserve"> a landlord of a mobile home park under a closure notice (which Shady Acres is) to present check</w:t>
      </w:r>
      <w:r w:rsidR="00162B41">
        <w:rPr>
          <w:bCs/>
          <w:sz w:val="24"/>
          <w:szCs w:val="24"/>
        </w:rPr>
        <w:t>s</w:t>
      </w:r>
      <w:r w:rsidR="00602A89">
        <w:rPr>
          <w:bCs/>
          <w:sz w:val="24"/>
          <w:szCs w:val="24"/>
        </w:rPr>
        <w:t xml:space="preserve"> to tenants owning their own units in the current assessed value and give them notice to vacate the premises in not less than ninety (90) days</w:t>
      </w:r>
      <w:r w:rsidR="00E75B27">
        <w:rPr>
          <w:bCs/>
          <w:sz w:val="24"/>
          <w:szCs w:val="24"/>
        </w:rPr>
        <w:t>; and</w:t>
      </w:r>
    </w:p>
    <w:p w14:paraId="146B5C6F" w14:textId="77777777" w:rsidR="00A673F1" w:rsidRPr="0053733B" w:rsidRDefault="00A673F1">
      <w:pPr>
        <w:rPr>
          <w:b/>
          <w:sz w:val="24"/>
          <w:szCs w:val="24"/>
        </w:rPr>
      </w:pPr>
    </w:p>
    <w:p w14:paraId="75C5C7DE" w14:textId="32D6B7BD" w:rsidR="00A673F1" w:rsidRDefault="00A673F1" w:rsidP="00AC0468">
      <w:pPr>
        <w:ind w:left="1440" w:hanging="1440"/>
        <w:rPr>
          <w:sz w:val="24"/>
          <w:szCs w:val="24"/>
        </w:rPr>
      </w:pPr>
      <w:r w:rsidRPr="0053733B">
        <w:rPr>
          <w:b/>
          <w:sz w:val="24"/>
          <w:szCs w:val="24"/>
        </w:rPr>
        <w:t>WHEREAS,</w:t>
      </w:r>
      <w:r w:rsidRPr="0053733B">
        <w:rPr>
          <w:sz w:val="24"/>
          <w:szCs w:val="24"/>
        </w:rPr>
        <w:t xml:space="preserve"> </w:t>
      </w:r>
      <w:r w:rsidRPr="0053733B">
        <w:rPr>
          <w:sz w:val="24"/>
          <w:szCs w:val="24"/>
        </w:rPr>
        <w:tab/>
      </w:r>
      <w:r w:rsidR="00602A89">
        <w:rPr>
          <w:sz w:val="24"/>
          <w:szCs w:val="24"/>
        </w:rPr>
        <w:t>at this early November agenda session, the BOCC decided to pay the tenants who owned their own units the greater of $6,000 or the assessed value</w:t>
      </w:r>
      <w:r w:rsidR="00BF00E8">
        <w:rPr>
          <w:sz w:val="24"/>
          <w:szCs w:val="24"/>
        </w:rPr>
        <w:t>, and to provide notice for them to vacate by August 15, 2022</w:t>
      </w:r>
      <w:r w:rsidR="00E75B27">
        <w:rPr>
          <w:sz w:val="24"/>
          <w:szCs w:val="24"/>
        </w:rPr>
        <w:t>; and</w:t>
      </w:r>
    </w:p>
    <w:p w14:paraId="491AAA84" w14:textId="7B77AB48" w:rsidR="00E75B27" w:rsidRDefault="00E75B27" w:rsidP="00AC0468">
      <w:pPr>
        <w:ind w:left="1440" w:hanging="1440"/>
        <w:rPr>
          <w:sz w:val="24"/>
          <w:szCs w:val="24"/>
        </w:rPr>
      </w:pPr>
    </w:p>
    <w:p w14:paraId="38F2F3D9" w14:textId="66E86C0A" w:rsidR="00E75B27" w:rsidRPr="00E75B27" w:rsidRDefault="00E75B27" w:rsidP="00AC0468">
      <w:pPr>
        <w:ind w:left="1440" w:hanging="1440"/>
        <w:rPr>
          <w:sz w:val="24"/>
          <w:szCs w:val="24"/>
        </w:rPr>
      </w:pPr>
      <w:proofErr w:type="gramStart"/>
      <w:r>
        <w:rPr>
          <w:b/>
          <w:bCs/>
          <w:sz w:val="24"/>
          <w:szCs w:val="24"/>
        </w:rPr>
        <w:t>WHEREAS,</w:t>
      </w:r>
      <w:r>
        <w:rPr>
          <w:sz w:val="24"/>
          <w:szCs w:val="24"/>
        </w:rPr>
        <w:t xml:space="preserve">  </w:t>
      </w:r>
      <w:r w:rsidR="00BF00E8">
        <w:rPr>
          <w:sz w:val="24"/>
          <w:szCs w:val="24"/>
        </w:rPr>
        <w:t>the</w:t>
      </w:r>
      <w:proofErr w:type="gramEnd"/>
      <w:r w:rsidR="00BF00E8">
        <w:rPr>
          <w:sz w:val="24"/>
          <w:szCs w:val="24"/>
        </w:rPr>
        <w:t xml:space="preserve"> attached printout shows the current assessed value of the tenant-owned units in Shady Acres</w:t>
      </w:r>
      <w:r w:rsidR="001858C6">
        <w:rPr>
          <w:sz w:val="24"/>
          <w:szCs w:val="24"/>
        </w:rPr>
        <w:t>.</w:t>
      </w:r>
    </w:p>
    <w:p w14:paraId="3F917CAB" w14:textId="77777777" w:rsidR="006D1CE0" w:rsidRDefault="006D1CE0" w:rsidP="00AC0468">
      <w:pPr>
        <w:ind w:left="1440" w:hanging="1440"/>
        <w:rPr>
          <w:b/>
          <w:sz w:val="24"/>
          <w:szCs w:val="24"/>
        </w:rPr>
      </w:pPr>
    </w:p>
    <w:p w14:paraId="10EA0D35" w14:textId="77777777" w:rsidR="00A673F1" w:rsidRPr="0053733B" w:rsidRDefault="00A673F1" w:rsidP="00324A27">
      <w:pPr>
        <w:pStyle w:val="BodyText"/>
        <w:rPr>
          <w:szCs w:val="24"/>
        </w:rPr>
      </w:pPr>
      <w:r w:rsidRPr="0053733B">
        <w:rPr>
          <w:b/>
          <w:szCs w:val="24"/>
        </w:rPr>
        <w:t>NOW, THEREFORE BE IT RESOLVED</w:t>
      </w:r>
      <w:r w:rsidRPr="0053733B">
        <w:rPr>
          <w:szCs w:val="24"/>
        </w:rPr>
        <w:t xml:space="preserve">: </w:t>
      </w:r>
    </w:p>
    <w:p w14:paraId="7E096E36" w14:textId="77777777" w:rsidR="00AD63D1" w:rsidRPr="0053733B" w:rsidRDefault="00AD63D1">
      <w:pPr>
        <w:pStyle w:val="BodyText3"/>
        <w:tabs>
          <w:tab w:val="clear" w:pos="1440"/>
        </w:tabs>
        <w:rPr>
          <w:rFonts w:ascii="Times New Roman" w:hAnsi="Times New Roman"/>
          <w:sz w:val="24"/>
          <w:szCs w:val="24"/>
        </w:rPr>
      </w:pPr>
    </w:p>
    <w:p w14:paraId="2F915AFE" w14:textId="0F46AB79" w:rsidR="00564CF0" w:rsidRDefault="003D6D3C" w:rsidP="001B3B6D">
      <w:pPr>
        <w:rPr>
          <w:sz w:val="24"/>
          <w:szCs w:val="24"/>
        </w:rPr>
      </w:pPr>
      <w:r>
        <w:rPr>
          <w:sz w:val="24"/>
          <w:szCs w:val="24"/>
        </w:rPr>
        <w:t xml:space="preserve">The Board of County Commissioners authorizes the </w:t>
      </w:r>
      <w:r w:rsidR="00BF00E8">
        <w:rPr>
          <w:sz w:val="24"/>
          <w:szCs w:val="24"/>
        </w:rPr>
        <w:t xml:space="preserve">execution of checks in the amount of $6,000 each to each tenant whose unit is assessed at an amount less than that and check in the amount of the assessed value of the units for those valued </w:t>
      </w:r>
      <w:proofErr w:type="gramStart"/>
      <w:r w:rsidR="00BF00E8">
        <w:rPr>
          <w:sz w:val="24"/>
          <w:szCs w:val="24"/>
        </w:rPr>
        <w:t>in excess of</w:t>
      </w:r>
      <w:proofErr w:type="gramEnd"/>
      <w:r w:rsidR="00BF00E8">
        <w:rPr>
          <w:sz w:val="24"/>
          <w:szCs w:val="24"/>
        </w:rPr>
        <w:t xml:space="preserve"> $6,000</w:t>
      </w:r>
      <w:r>
        <w:rPr>
          <w:sz w:val="24"/>
          <w:szCs w:val="24"/>
        </w:rPr>
        <w:t>.</w:t>
      </w:r>
    </w:p>
    <w:p w14:paraId="252CFAE1" w14:textId="49A14CE0" w:rsidR="00162B41" w:rsidRDefault="00162B41" w:rsidP="001B3B6D">
      <w:pPr>
        <w:rPr>
          <w:sz w:val="24"/>
          <w:szCs w:val="24"/>
        </w:rPr>
      </w:pPr>
    </w:p>
    <w:p w14:paraId="4C0EFD9F" w14:textId="3EF18710" w:rsidR="00162B41" w:rsidRDefault="00162B41" w:rsidP="001B3B6D">
      <w:pPr>
        <w:rPr>
          <w:sz w:val="24"/>
          <w:szCs w:val="24"/>
        </w:rPr>
      </w:pPr>
      <w:r>
        <w:rPr>
          <w:b/>
          <w:bCs/>
          <w:sz w:val="24"/>
          <w:szCs w:val="24"/>
        </w:rPr>
        <w:t>BE IT FURTHER RESOLVED:</w:t>
      </w:r>
    </w:p>
    <w:p w14:paraId="52D73E10" w14:textId="2674D012" w:rsidR="00162B41" w:rsidRDefault="00162B41" w:rsidP="001B3B6D">
      <w:pPr>
        <w:rPr>
          <w:sz w:val="24"/>
          <w:szCs w:val="24"/>
        </w:rPr>
      </w:pPr>
    </w:p>
    <w:p w14:paraId="6A5EF75C" w14:textId="3ED73D9A" w:rsidR="00162B41" w:rsidRPr="00162B41" w:rsidRDefault="00162B41" w:rsidP="001B3B6D">
      <w:pPr>
        <w:rPr>
          <w:sz w:val="24"/>
          <w:szCs w:val="24"/>
        </w:rPr>
      </w:pPr>
      <w:r>
        <w:rPr>
          <w:sz w:val="24"/>
          <w:szCs w:val="24"/>
        </w:rPr>
        <w:t>The Auditor is directed to issue these checks.</w:t>
      </w:r>
    </w:p>
    <w:p w14:paraId="2E7BE3D0" w14:textId="61DF6180" w:rsidR="001858C6" w:rsidRDefault="001858C6" w:rsidP="001B3B6D">
      <w:pPr>
        <w:rPr>
          <w:sz w:val="24"/>
          <w:szCs w:val="24"/>
        </w:rPr>
      </w:pPr>
    </w:p>
    <w:p w14:paraId="51AC5B84" w14:textId="108E8BB0" w:rsidR="001858C6" w:rsidRDefault="001858C6" w:rsidP="001B3B6D">
      <w:pPr>
        <w:rPr>
          <w:sz w:val="24"/>
          <w:szCs w:val="24"/>
        </w:rPr>
      </w:pPr>
      <w:r>
        <w:rPr>
          <w:b/>
          <w:bCs/>
          <w:sz w:val="24"/>
          <w:szCs w:val="24"/>
        </w:rPr>
        <w:t>BE IT FURTHER RESOLVED:</w:t>
      </w:r>
    </w:p>
    <w:p w14:paraId="4791A465" w14:textId="395C9F24" w:rsidR="001858C6" w:rsidRDefault="001858C6" w:rsidP="001B3B6D">
      <w:pPr>
        <w:rPr>
          <w:sz w:val="24"/>
          <w:szCs w:val="24"/>
        </w:rPr>
      </w:pPr>
    </w:p>
    <w:p w14:paraId="315209DC" w14:textId="626310CA" w:rsidR="001858C6" w:rsidRDefault="001858C6" w:rsidP="001B3B6D">
      <w:pPr>
        <w:rPr>
          <w:sz w:val="24"/>
          <w:szCs w:val="24"/>
        </w:rPr>
      </w:pPr>
      <w:r>
        <w:rPr>
          <w:sz w:val="24"/>
          <w:szCs w:val="24"/>
        </w:rPr>
        <w:t xml:space="preserve">The Prosecuting Attorney’s Office is hereby authorized to </w:t>
      </w:r>
      <w:r w:rsidR="00BF00E8">
        <w:rPr>
          <w:sz w:val="24"/>
          <w:szCs w:val="24"/>
        </w:rPr>
        <w:t>serve these checks, with the accompanying notices of vacation, directing that the tenants and their mobile homes are to off the Shady Acres premises by August 15, 2022, upon the tenants of Shady Acres</w:t>
      </w:r>
      <w:r>
        <w:rPr>
          <w:sz w:val="24"/>
          <w:szCs w:val="24"/>
        </w:rPr>
        <w:t>.</w:t>
      </w:r>
    </w:p>
    <w:p w14:paraId="0D87F90A" w14:textId="3469BE70" w:rsidR="00162B41" w:rsidRDefault="00162B41" w:rsidP="001B3B6D">
      <w:pPr>
        <w:rPr>
          <w:sz w:val="24"/>
          <w:szCs w:val="24"/>
        </w:rPr>
      </w:pPr>
    </w:p>
    <w:p w14:paraId="57BBA54E" w14:textId="55F48584" w:rsidR="00162B41" w:rsidRPr="001858C6" w:rsidRDefault="00162B41" w:rsidP="001B3B6D">
      <w:pPr>
        <w:rPr>
          <w:sz w:val="24"/>
          <w:szCs w:val="24"/>
        </w:rPr>
      </w:pPr>
      <w:r>
        <w:rPr>
          <w:sz w:val="24"/>
          <w:szCs w:val="24"/>
        </w:rPr>
        <w:t>///</w:t>
      </w:r>
    </w:p>
    <w:p w14:paraId="765CA0C1" w14:textId="77777777" w:rsidR="00A673F1" w:rsidRPr="0053733B" w:rsidRDefault="00A673F1">
      <w:pPr>
        <w:pStyle w:val="BodyText3"/>
        <w:tabs>
          <w:tab w:val="clear" w:pos="1440"/>
        </w:tabs>
        <w:rPr>
          <w:rFonts w:ascii="Times New Roman" w:hAnsi="Times New Roman"/>
          <w:sz w:val="24"/>
          <w:szCs w:val="24"/>
        </w:rPr>
      </w:pPr>
      <w:r w:rsidRPr="0053733B">
        <w:rPr>
          <w:rFonts w:ascii="Times New Roman" w:hAnsi="Times New Roman"/>
          <w:sz w:val="24"/>
          <w:szCs w:val="24"/>
        </w:rPr>
        <w:tab/>
      </w:r>
    </w:p>
    <w:p w14:paraId="5A900E30" w14:textId="20E9EAEE" w:rsidR="00A673F1" w:rsidRPr="0053733B" w:rsidRDefault="00A673F1">
      <w:pPr>
        <w:rPr>
          <w:sz w:val="24"/>
          <w:szCs w:val="24"/>
        </w:rPr>
      </w:pPr>
      <w:r w:rsidRPr="0053733B">
        <w:rPr>
          <w:b/>
          <w:sz w:val="24"/>
          <w:szCs w:val="24"/>
        </w:rPr>
        <w:lastRenderedPageBreak/>
        <w:t>ADOPTED</w:t>
      </w:r>
      <w:r w:rsidRPr="0053733B">
        <w:rPr>
          <w:sz w:val="24"/>
          <w:szCs w:val="24"/>
        </w:rPr>
        <w:t xml:space="preserve"> this </w:t>
      </w:r>
      <w:r w:rsidRPr="0053733B">
        <w:rPr>
          <w:sz w:val="24"/>
          <w:szCs w:val="24"/>
          <w:u w:val="single"/>
        </w:rPr>
        <w:tab/>
        <w:t xml:space="preserve">            </w:t>
      </w:r>
      <w:r w:rsidRPr="0053733B">
        <w:rPr>
          <w:sz w:val="24"/>
          <w:szCs w:val="24"/>
        </w:rPr>
        <w:t xml:space="preserve">day of </w:t>
      </w:r>
      <w:r w:rsidRPr="0053733B">
        <w:rPr>
          <w:sz w:val="24"/>
          <w:szCs w:val="24"/>
          <w:u w:val="single"/>
        </w:rPr>
        <w:tab/>
      </w:r>
      <w:r w:rsidRPr="0053733B">
        <w:rPr>
          <w:sz w:val="24"/>
          <w:szCs w:val="24"/>
          <w:u w:val="single"/>
        </w:rPr>
        <w:tab/>
      </w:r>
      <w:r w:rsidRPr="0053733B">
        <w:rPr>
          <w:sz w:val="24"/>
          <w:szCs w:val="24"/>
          <w:u w:val="single"/>
        </w:rPr>
        <w:tab/>
      </w:r>
      <w:r w:rsidR="00AD63D1" w:rsidRPr="0053733B">
        <w:rPr>
          <w:sz w:val="24"/>
          <w:szCs w:val="24"/>
        </w:rPr>
        <w:t xml:space="preserve"> 20</w:t>
      </w:r>
      <w:r w:rsidR="003D6D3C">
        <w:rPr>
          <w:sz w:val="24"/>
          <w:szCs w:val="24"/>
        </w:rPr>
        <w:t>2</w:t>
      </w:r>
      <w:r w:rsidR="001B3B6D">
        <w:rPr>
          <w:sz w:val="24"/>
          <w:szCs w:val="24"/>
        </w:rPr>
        <w:t>1</w:t>
      </w:r>
      <w:r w:rsidRPr="0053733B">
        <w:rPr>
          <w:sz w:val="24"/>
          <w:szCs w:val="24"/>
        </w:rPr>
        <w:t>.</w:t>
      </w:r>
    </w:p>
    <w:p w14:paraId="637D2DDD" w14:textId="77777777" w:rsidR="006F2EA1" w:rsidRPr="0053733B" w:rsidRDefault="006F2EA1">
      <w:pPr>
        <w:rPr>
          <w:sz w:val="24"/>
          <w:szCs w:val="24"/>
        </w:rPr>
      </w:pPr>
    </w:p>
    <w:p w14:paraId="54555CBD" w14:textId="77777777" w:rsidR="00A673F1" w:rsidRPr="0053733B" w:rsidRDefault="00A673F1">
      <w:pPr>
        <w:rPr>
          <w:sz w:val="24"/>
          <w:szCs w:val="24"/>
        </w:rPr>
      </w:pPr>
    </w:p>
    <w:p w14:paraId="69D39640" w14:textId="77777777" w:rsidR="00A673F1" w:rsidRPr="0053733B" w:rsidRDefault="00A673F1">
      <w:pPr>
        <w:rPr>
          <w:b/>
          <w:sz w:val="24"/>
          <w:szCs w:val="24"/>
        </w:rPr>
      </w:pPr>
      <w:r w:rsidRPr="0053733B">
        <w:rPr>
          <w:sz w:val="24"/>
          <w:szCs w:val="24"/>
        </w:rPr>
        <w:tab/>
      </w:r>
      <w:r w:rsidRPr="0053733B">
        <w:rPr>
          <w:sz w:val="24"/>
          <w:szCs w:val="24"/>
        </w:rPr>
        <w:tab/>
      </w:r>
      <w:r w:rsidRPr="0053733B">
        <w:rPr>
          <w:sz w:val="24"/>
          <w:szCs w:val="24"/>
        </w:rPr>
        <w:tab/>
      </w:r>
      <w:r w:rsidRPr="0053733B">
        <w:rPr>
          <w:sz w:val="24"/>
          <w:szCs w:val="24"/>
        </w:rPr>
        <w:tab/>
      </w:r>
      <w:r w:rsidRPr="0053733B">
        <w:rPr>
          <w:sz w:val="24"/>
          <w:szCs w:val="24"/>
        </w:rPr>
        <w:tab/>
      </w:r>
      <w:r w:rsidRPr="0053733B">
        <w:rPr>
          <w:b/>
          <w:sz w:val="24"/>
          <w:szCs w:val="24"/>
        </w:rPr>
        <w:t xml:space="preserve">BOARD OF </w:t>
      </w:r>
      <w:smartTag w:uri="urn:schemas-microsoft-com:office:smarttags" w:element="place">
        <w:smartTag w:uri="urn:schemas-microsoft-com:office:smarttags" w:element="PlaceType">
          <w:r w:rsidRPr="0053733B">
            <w:rPr>
              <w:b/>
              <w:sz w:val="24"/>
              <w:szCs w:val="24"/>
            </w:rPr>
            <w:t>COUNTY</w:t>
          </w:r>
        </w:smartTag>
        <w:r w:rsidRPr="0053733B">
          <w:rPr>
            <w:b/>
            <w:sz w:val="24"/>
            <w:szCs w:val="24"/>
          </w:rPr>
          <w:t xml:space="preserve"> </w:t>
        </w:r>
        <w:smartTag w:uri="urn:schemas-microsoft-com:office:smarttags" w:element="PlaceName">
          <w:r w:rsidRPr="0053733B">
            <w:rPr>
              <w:b/>
              <w:sz w:val="24"/>
              <w:szCs w:val="24"/>
            </w:rPr>
            <w:t>COMMISSIONERS</w:t>
          </w:r>
        </w:smartTag>
      </w:smartTag>
    </w:p>
    <w:p w14:paraId="7537FC0C" w14:textId="77777777" w:rsidR="00A673F1" w:rsidRPr="0053733B" w:rsidRDefault="00A673F1">
      <w:pPr>
        <w:pStyle w:val="Heading3"/>
        <w:rPr>
          <w:b/>
          <w:szCs w:val="24"/>
        </w:rPr>
      </w:pPr>
      <w:r w:rsidRPr="0053733B">
        <w:rPr>
          <w:b/>
          <w:szCs w:val="24"/>
        </w:rPr>
        <w:tab/>
      </w:r>
      <w:r w:rsidRPr="0053733B">
        <w:rPr>
          <w:b/>
          <w:szCs w:val="24"/>
        </w:rPr>
        <w:tab/>
      </w:r>
      <w:r w:rsidRPr="0053733B">
        <w:rPr>
          <w:b/>
          <w:szCs w:val="24"/>
        </w:rPr>
        <w:tab/>
      </w:r>
      <w:r w:rsidRPr="0053733B">
        <w:rPr>
          <w:b/>
          <w:szCs w:val="24"/>
        </w:rPr>
        <w:tab/>
      </w:r>
      <w:r w:rsidRPr="0053733B">
        <w:rPr>
          <w:b/>
          <w:szCs w:val="24"/>
        </w:rPr>
        <w:tab/>
      </w:r>
      <w:smartTag w:uri="urn:schemas-microsoft-com:office:smarttags" w:element="place">
        <w:smartTag w:uri="urn:schemas-microsoft-com:office:smarttags" w:element="City">
          <w:r w:rsidRPr="0053733B">
            <w:rPr>
              <w:b/>
              <w:szCs w:val="24"/>
            </w:rPr>
            <w:t>KITTITAS COUNTY</w:t>
          </w:r>
        </w:smartTag>
        <w:r w:rsidRPr="0053733B">
          <w:rPr>
            <w:b/>
            <w:szCs w:val="24"/>
          </w:rPr>
          <w:t xml:space="preserve">, </w:t>
        </w:r>
        <w:smartTag w:uri="urn:schemas-microsoft-com:office:smarttags" w:element="State">
          <w:r w:rsidRPr="0053733B">
            <w:rPr>
              <w:b/>
              <w:szCs w:val="24"/>
            </w:rPr>
            <w:t>WASHINGTON</w:t>
          </w:r>
        </w:smartTag>
      </w:smartTag>
    </w:p>
    <w:p w14:paraId="7FCD60A6" w14:textId="77777777" w:rsidR="00A673F1" w:rsidRPr="0053733B" w:rsidRDefault="00A673F1">
      <w:pPr>
        <w:rPr>
          <w:sz w:val="24"/>
          <w:szCs w:val="24"/>
        </w:rPr>
      </w:pPr>
    </w:p>
    <w:p w14:paraId="0501D019" w14:textId="77777777" w:rsidR="00A673F1" w:rsidRPr="0053733B" w:rsidRDefault="00A673F1">
      <w:pPr>
        <w:rPr>
          <w:sz w:val="24"/>
          <w:szCs w:val="24"/>
        </w:rPr>
      </w:pPr>
      <w:r w:rsidRPr="0053733B">
        <w:rPr>
          <w:sz w:val="24"/>
          <w:szCs w:val="24"/>
        </w:rPr>
        <w:tab/>
      </w:r>
      <w:r w:rsidRPr="0053733B">
        <w:rPr>
          <w:sz w:val="24"/>
          <w:szCs w:val="24"/>
        </w:rPr>
        <w:tab/>
      </w:r>
      <w:r w:rsidRPr="0053733B">
        <w:rPr>
          <w:sz w:val="24"/>
          <w:szCs w:val="24"/>
        </w:rPr>
        <w:tab/>
      </w:r>
      <w:r w:rsidRPr="0053733B">
        <w:rPr>
          <w:sz w:val="24"/>
          <w:szCs w:val="24"/>
        </w:rPr>
        <w:tab/>
      </w:r>
      <w:r w:rsidRPr="0053733B">
        <w:rPr>
          <w:sz w:val="24"/>
          <w:szCs w:val="24"/>
        </w:rPr>
        <w:tab/>
      </w:r>
      <w:r w:rsidRPr="0053733B">
        <w:rPr>
          <w:b/>
          <w:sz w:val="24"/>
          <w:szCs w:val="24"/>
          <w:u w:val="single"/>
        </w:rPr>
        <w:tab/>
      </w:r>
      <w:r w:rsidRPr="0053733B">
        <w:rPr>
          <w:b/>
          <w:sz w:val="24"/>
          <w:szCs w:val="24"/>
          <w:u w:val="single"/>
        </w:rPr>
        <w:tab/>
      </w:r>
      <w:r w:rsidRPr="0053733B">
        <w:rPr>
          <w:b/>
          <w:sz w:val="24"/>
          <w:szCs w:val="24"/>
          <w:u w:val="single"/>
        </w:rPr>
        <w:tab/>
      </w:r>
      <w:r w:rsidRPr="0053733B">
        <w:rPr>
          <w:b/>
          <w:sz w:val="24"/>
          <w:szCs w:val="24"/>
          <w:u w:val="single"/>
        </w:rPr>
        <w:tab/>
      </w:r>
      <w:r w:rsidRPr="0053733B">
        <w:rPr>
          <w:b/>
          <w:sz w:val="24"/>
          <w:szCs w:val="24"/>
          <w:u w:val="single"/>
        </w:rPr>
        <w:tab/>
      </w:r>
      <w:r w:rsidRPr="0053733B">
        <w:rPr>
          <w:b/>
          <w:sz w:val="24"/>
          <w:szCs w:val="24"/>
          <w:u w:val="single"/>
        </w:rPr>
        <w:tab/>
      </w:r>
    </w:p>
    <w:p w14:paraId="3198F213" w14:textId="4CEF1E56" w:rsidR="00A673F1" w:rsidRPr="003D6D3C" w:rsidRDefault="00A673F1">
      <w:pPr>
        <w:rPr>
          <w:b/>
          <w:bCs/>
          <w:sz w:val="24"/>
          <w:szCs w:val="24"/>
        </w:rPr>
      </w:pPr>
      <w:r w:rsidRPr="0053733B">
        <w:rPr>
          <w:sz w:val="24"/>
          <w:szCs w:val="24"/>
        </w:rPr>
        <w:tab/>
      </w:r>
      <w:r w:rsidRPr="0053733B">
        <w:rPr>
          <w:sz w:val="24"/>
          <w:szCs w:val="24"/>
        </w:rPr>
        <w:tab/>
      </w:r>
      <w:r w:rsidRPr="0053733B">
        <w:rPr>
          <w:sz w:val="24"/>
          <w:szCs w:val="24"/>
        </w:rPr>
        <w:tab/>
      </w:r>
      <w:r w:rsidRPr="0053733B">
        <w:rPr>
          <w:sz w:val="24"/>
          <w:szCs w:val="24"/>
        </w:rPr>
        <w:tab/>
      </w:r>
      <w:r w:rsidRPr="0053733B">
        <w:rPr>
          <w:sz w:val="24"/>
          <w:szCs w:val="24"/>
        </w:rPr>
        <w:tab/>
      </w:r>
      <w:r w:rsidRPr="003D6D3C">
        <w:rPr>
          <w:b/>
          <w:bCs/>
          <w:sz w:val="24"/>
          <w:szCs w:val="24"/>
        </w:rPr>
        <w:t>Chairman</w:t>
      </w:r>
    </w:p>
    <w:p w14:paraId="0C6BA9D4" w14:textId="120B9333" w:rsidR="003D6D3C" w:rsidRPr="003D6D3C" w:rsidRDefault="003D6D3C">
      <w:pPr>
        <w:rPr>
          <w:b/>
          <w:bCs/>
          <w:sz w:val="24"/>
          <w:szCs w:val="24"/>
        </w:rPr>
      </w:pP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r>
    </w:p>
    <w:p w14:paraId="611AD435" w14:textId="0BDB0D59" w:rsidR="003D6D3C" w:rsidRPr="003D6D3C" w:rsidRDefault="003D6D3C">
      <w:pPr>
        <w:rPr>
          <w:b/>
          <w:bCs/>
          <w:sz w:val="24"/>
          <w:szCs w:val="24"/>
        </w:rPr>
      </w:pP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t>____________________________________</w:t>
      </w:r>
    </w:p>
    <w:p w14:paraId="6D9BC61A" w14:textId="382BDB2C" w:rsidR="003D6D3C" w:rsidRPr="003D6D3C" w:rsidRDefault="003D6D3C">
      <w:pPr>
        <w:rPr>
          <w:b/>
          <w:bCs/>
          <w:sz w:val="24"/>
          <w:szCs w:val="24"/>
        </w:rPr>
      </w:pP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t>Vice Chairman</w:t>
      </w:r>
    </w:p>
    <w:p w14:paraId="0583F54A" w14:textId="3265C43E" w:rsidR="003D6D3C" w:rsidRPr="003D6D3C" w:rsidRDefault="003D6D3C">
      <w:pPr>
        <w:rPr>
          <w:b/>
          <w:bCs/>
          <w:sz w:val="24"/>
          <w:szCs w:val="24"/>
        </w:rPr>
      </w:pPr>
    </w:p>
    <w:p w14:paraId="05264662" w14:textId="572C21C1" w:rsidR="003D6D3C" w:rsidRPr="003D6D3C" w:rsidRDefault="003D6D3C">
      <w:pPr>
        <w:rPr>
          <w:b/>
          <w:bCs/>
          <w:sz w:val="24"/>
          <w:szCs w:val="24"/>
        </w:rPr>
      </w:pP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t>____________________________________</w:t>
      </w:r>
    </w:p>
    <w:p w14:paraId="5317C2F4" w14:textId="0455BFD1" w:rsidR="003D6D3C" w:rsidRPr="003D6D3C" w:rsidRDefault="003D6D3C">
      <w:pPr>
        <w:rPr>
          <w:b/>
          <w:bCs/>
          <w:sz w:val="24"/>
          <w:szCs w:val="24"/>
        </w:rPr>
      </w:pP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r>
      <w:r w:rsidRPr="003D6D3C">
        <w:rPr>
          <w:b/>
          <w:bCs/>
          <w:sz w:val="24"/>
          <w:szCs w:val="24"/>
        </w:rPr>
        <w:tab/>
        <w:t>Commissioner</w:t>
      </w:r>
    </w:p>
    <w:p w14:paraId="538B9612" w14:textId="77777777" w:rsidR="006F2EA1" w:rsidRPr="0053733B" w:rsidRDefault="006F2EA1" w:rsidP="00C60750">
      <w:pPr>
        <w:rPr>
          <w:sz w:val="24"/>
          <w:szCs w:val="24"/>
        </w:rPr>
      </w:pPr>
    </w:p>
    <w:p w14:paraId="2D092235" w14:textId="77777777" w:rsidR="00A673F1" w:rsidRPr="0053733B" w:rsidRDefault="00A673F1">
      <w:pPr>
        <w:rPr>
          <w:sz w:val="24"/>
          <w:szCs w:val="24"/>
        </w:rPr>
      </w:pPr>
    </w:p>
    <w:p w14:paraId="527213C9" w14:textId="77777777" w:rsidR="00A673F1" w:rsidRPr="0053733B" w:rsidRDefault="00A673F1">
      <w:pPr>
        <w:rPr>
          <w:sz w:val="24"/>
          <w:szCs w:val="24"/>
        </w:rPr>
      </w:pPr>
      <w:r w:rsidRPr="0053733B">
        <w:rPr>
          <w:sz w:val="24"/>
          <w:szCs w:val="24"/>
        </w:rPr>
        <w:t>ATTEST:</w:t>
      </w:r>
      <w:r w:rsidRPr="0053733B">
        <w:rPr>
          <w:sz w:val="24"/>
          <w:szCs w:val="24"/>
        </w:rPr>
        <w:tab/>
      </w:r>
      <w:r w:rsidRPr="0053733B">
        <w:rPr>
          <w:sz w:val="24"/>
          <w:szCs w:val="24"/>
        </w:rPr>
        <w:tab/>
      </w:r>
      <w:r w:rsidRPr="0053733B">
        <w:rPr>
          <w:sz w:val="24"/>
          <w:szCs w:val="24"/>
        </w:rPr>
        <w:tab/>
      </w:r>
      <w:r w:rsidRPr="0053733B">
        <w:rPr>
          <w:sz w:val="24"/>
          <w:szCs w:val="24"/>
        </w:rPr>
        <w:tab/>
        <w:t>APPROVED AS TO FORM:</w:t>
      </w:r>
    </w:p>
    <w:p w14:paraId="7D6DD943" w14:textId="77777777" w:rsidR="00A673F1" w:rsidRPr="0053733B" w:rsidRDefault="00A673F1">
      <w:pPr>
        <w:rPr>
          <w:sz w:val="24"/>
          <w:szCs w:val="24"/>
        </w:rPr>
      </w:pPr>
      <w:r w:rsidRPr="0053733B">
        <w:rPr>
          <w:sz w:val="24"/>
          <w:szCs w:val="24"/>
        </w:rPr>
        <w:t>CLERK OF THE BOARD</w:t>
      </w:r>
      <w:r w:rsidRPr="0053733B">
        <w:rPr>
          <w:sz w:val="24"/>
          <w:szCs w:val="24"/>
        </w:rPr>
        <w:tab/>
      </w:r>
      <w:r w:rsidRPr="0053733B">
        <w:rPr>
          <w:sz w:val="24"/>
          <w:szCs w:val="24"/>
        </w:rPr>
        <w:tab/>
      </w:r>
    </w:p>
    <w:p w14:paraId="7A34D7F9" w14:textId="77777777" w:rsidR="00A673F1" w:rsidRPr="0053733B" w:rsidRDefault="00A673F1">
      <w:pPr>
        <w:rPr>
          <w:sz w:val="24"/>
          <w:szCs w:val="24"/>
        </w:rPr>
      </w:pPr>
    </w:p>
    <w:p w14:paraId="584E5661" w14:textId="77777777" w:rsidR="00A673F1" w:rsidRPr="0053733B" w:rsidRDefault="00A673F1">
      <w:pPr>
        <w:rPr>
          <w:sz w:val="24"/>
          <w:szCs w:val="24"/>
        </w:rPr>
      </w:pPr>
    </w:p>
    <w:p w14:paraId="5054A8DF" w14:textId="77777777" w:rsidR="00A673F1" w:rsidRPr="0053733B" w:rsidRDefault="00A673F1">
      <w:pPr>
        <w:rPr>
          <w:sz w:val="24"/>
          <w:szCs w:val="24"/>
        </w:rPr>
      </w:pPr>
      <w:r w:rsidRPr="0053733B">
        <w:rPr>
          <w:b/>
          <w:sz w:val="24"/>
          <w:szCs w:val="24"/>
          <w:u w:val="single"/>
        </w:rPr>
        <w:tab/>
      </w:r>
      <w:r w:rsidRPr="0053733B">
        <w:rPr>
          <w:b/>
          <w:sz w:val="24"/>
          <w:szCs w:val="24"/>
          <w:u w:val="single"/>
        </w:rPr>
        <w:tab/>
      </w:r>
      <w:r w:rsidRPr="0053733B">
        <w:rPr>
          <w:b/>
          <w:sz w:val="24"/>
          <w:szCs w:val="24"/>
          <w:u w:val="single"/>
        </w:rPr>
        <w:tab/>
      </w:r>
      <w:r w:rsidRPr="0053733B">
        <w:rPr>
          <w:b/>
          <w:sz w:val="24"/>
          <w:szCs w:val="24"/>
          <w:u w:val="single"/>
        </w:rPr>
        <w:tab/>
      </w:r>
      <w:r w:rsidR="00AD63D1" w:rsidRPr="0053733B">
        <w:rPr>
          <w:b/>
          <w:sz w:val="24"/>
          <w:szCs w:val="24"/>
          <w:u w:val="single"/>
        </w:rPr>
        <w:t>_</w:t>
      </w:r>
      <w:r w:rsidRPr="0053733B">
        <w:rPr>
          <w:b/>
          <w:sz w:val="24"/>
          <w:szCs w:val="24"/>
        </w:rPr>
        <w:tab/>
      </w:r>
      <w:r w:rsidRPr="0053733B">
        <w:rPr>
          <w:b/>
          <w:sz w:val="24"/>
          <w:szCs w:val="24"/>
          <w:u w:val="single"/>
        </w:rPr>
        <w:tab/>
      </w:r>
      <w:r w:rsidRPr="0053733B">
        <w:rPr>
          <w:b/>
          <w:sz w:val="24"/>
          <w:szCs w:val="24"/>
          <w:u w:val="single"/>
        </w:rPr>
        <w:tab/>
      </w:r>
      <w:r w:rsidRPr="0053733B">
        <w:rPr>
          <w:b/>
          <w:sz w:val="24"/>
          <w:szCs w:val="24"/>
          <w:u w:val="single"/>
        </w:rPr>
        <w:tab/>
      </w:r>
      <w:r w:rsidR="00AD63D1" w:rsidRPr="0053733B">
        <w:rPr>
          <w:b/>
          <w:sz w:val="24"/>
          <w:szCs w:val="24"/>
          <w:u w:val="single"/>
        </w:rPr>
        <w:t>_____</w:t>
      </w:r>
      <w:r w:rsidRPr="0053733B">
        <w:rPr>
          <w:b/>
          <w:sz w:val="24"/>
          <w:szCs w:val="24"/>
        </w:rPr>
        <w:tab/>
      </w:r>
    </w:p>
    <w:p w14:paraId="41B9CE35" w14:textId="7D7CD492" w:rsidR="00ED2A97" w:rsidRPr="0053733B" w:rsidRDefault="00AD63D1" w:rsidP="003D6D3C">
      <w:pPr>
        <w:ind w:left="2880" w:hanging="2880"/>
        <w:rPr>
          <w:sz w:val="24"/>
          <w:szCs w:val="24"/>
        </w:rPr>
      </w:pPr>
      <w:r w:rsidRPr="0053733B">
        <w:rPr>
          <w:sz w:val="24"/>
          <w:szCs w:val="24"/>
        </w:rPr>
        <w:t>Julie A. Kjorsvik</w:t>
      </w:r>
      <w:r w:rsidRPr="0053733B">
        <w:rPr>
          <w:sz w:val="24"/>
          <w:szCs w:val="24"/>
        </w:rPr>
        <w:tab/>
      </w:r>
      <w:r w:rsidRPr="0053733B">
        <w:rPr>
          <w:sz w:val="24"/>
          <w:szCs w:val="24"/>
        </w:rPr>
        <w:tab/>
      </w:r>
      <w:r w:rsidR="00CE3E90" w:rsidRPr="0053733B">
        <w:rPr>
          <w:sz w:val="24"/>
          <w:szCs w:val="24"/>
        </w:rPr>
        <w:t>Neil A. Caulkins</w:t>
      </w:r>
      <w:r w:rsidR="00A673F1" w:rsidRPr="0053733B">
        <w:rPr>
          <w:sz w:val="24"/>
          <w:szCs w:val="24"/>
        </w:rPr>
        <w:t xml:space="preserve">, </w:t>
      </w:r>
      <w:r w:rsidR="00CE3E90" w:rsidRPr="0053733B">
        <w:rPr>
          <w:sz w:val="24"/>
          <w:szCs w:val="24"/>
        </w:rPr>
        <w:t xml:space="preserve">Deputy </w:t>
      </w:r>
      <w:r w:rsidR="00A673F1" w:rsidRPr="0053733B">
        <w:rPr>
          <w:sz w:val="24"/>
          <w:szCs w:val="24"/>
        </w:rPr>
        <w:t xml:space="preserve">Prosecuting Attorney </w:t>
      </w:r>
    </w:p>
    <w:sectPr w:rsidR="00ED2A97" w:rsidRPr="0053733B" w:rsidSect="00783E23">
      <w:footerReference w:type="default" r:id="rId7"/>
      <w:pgSz w:w="12240" w:h="15840"/>
      <w:pgMar w:top="1440" w:right="1800" w:bottom="72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4DDB0" w14:textId="77777777" w:rsidR="009D1BF0" w:rsidRDefault="009D1BF0">
      <w:r>
        <w:separator/>
      </w:r>
    </w:p>
  </w:endnote>
  <w:endnote w:type="continuationSeparator" w:id="0">
    <w:p w14:paraId="4D4B34FC" w14:textId="77777777" w:rsidR="009D1BF0" w:rsidRDefault="009D1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D7D66" w14:textId="77777777" w:rsidR="009D1BF0" w:rsidRDefault="009D1BF0">
    <w:pPr>
      <w:spacing w:line="240" w:lineRule="exact"/>
    </w:pPr>
  </w:p>
  <w:p w14:paraId="2920647C" w14:textId="77777777" w:rsidR="009D1BF0" w:rsidRDefault="003D6D3C">
    <w:pPr>
      <w:framePr w:w="9361" w:wrap="notBeside" w:vAnchor="text" w:hAnchor="text" w:x="1" w:y="1"/>
      <w:jc w:val="center"/>
    </w:pPr>
    <w:r>
      <w:fldChar w:fldCharType="begin"/>
    </w:r>
    <w:r>
      <w:instrText xml:space="preserve">PAGE </w:instrText>
    </w:r>
    <w:r>
      <w:fldChar w:fldCharType="separate"/>
    </w:r>
    <w:r w:rsidR="006D5906">
      <w:rPr>
        <w:noProof/>
      </w:rPr>
      <w:t>2</w:t>
    </w:r>
    <w:r>
      <w:rPr>
        <w:noProof/>
      </w:rPr>
      <w:fldChar w:fldCharType="end"/>
    </w:r>
  </w:p>
  <w:p w14:paraId="5ABBA5E4" w14:textId="77777777" w:rsidR="009D1BF0" w:rsidRDefault="009D1B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89615" w14:textId="77777777" w:rsidR="009D1BF0" w:rsidRDefault="009D1BF0">
      <w:r>
        <w:separator/>
      </w:r>
    </w:p>
  </w:footnote>
  <w:footnote w:type="continuationSeparator" w:id="0">
    <w:p w14:paraId="5B22F2CA" w14:textId="77777777" w:rsidR="009D1BF0" w:rsidRDefault="009D1B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46ADE"/>
    <w:multiLevelType w:val="hybridMultilevel"/>
    <w:tmpl w:val="22C6765E"/>
    <w:lvl w:ilvl="0" w:tplc="04090019">
      <w:start w:val="2"/>
      <w:numFmt w:val="lowerLetter"/>
      <w:lvlText w:val="%1."/>
      <w:lvlJc w:val="left"/>
      <w:pPr>
        <w:tabs>
          <w:tab w:val="num" w:pos="1800"/>
        </w:tabs>
        <w:ind w:left="1800" w:hanging="360"/>
      </w:pPr>
      <w:rPr>
        <w:rFonts w:hint="default"/>
        <w:sz w:val="20"/>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0ABF7038"/>
    <w:multiLevelType w:val="hybridMultilevel"/>
    <w:tmpl w:val="E1A04B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3C57E3"/>
    <w:multiLevelType w:val="hybridMultilevel"/>
    <w:tmpl w:val="C1520F1A"/>
    <w:lvl w:ilvl="0" w:tplc="04090019">
      <w:start w:val="1"/>
      <w:numFmt w:val="lowerLetter"/>
      <w:lvlText w:val="%1."/>
      <w:lvlJc w:val="left"/>
      <w:pPr>
        <w:tabs>
          <w:tab w:val="num" w:pos="720"/>
        </w:tabs>
        <w:ind w:left="720" w:hanging="360"/>
      </w:pPr>
      <w:rPr>
        <w:rFonts w:hint="default"/>
      </w:rPr>
    </w:lvl>
    <w:lvl w:ilvl="1" w:tplc="9F86401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144D80"/>
    <w:multiLevelType w:val="multilevel"/>
    <w:tmpl w:val="AA9A740E"/>
    <w:lvl w:ilvl="0">
      <w:start w:val="1"/>
      <w:numFmt w:val="lowerLetter"/>
      <w:lvlText w:val="%1."/>
      <w:lvlJc w:val="left"/>
      <w:pPr>
        <w:tabs>
          <w:tab w:val="num" w:pos="144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4" w15:restartNumberingAfterBreak="0">
    <w:nsid w:val="14147831"/>
    <w:multiLevelType w:val="multilevel"/>
    <w:tmpl w:val="9C304C46"/>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4B8042E"/>
    <w:multiLevelType w:val="hybridMultilevel"/>
    <w:tmpl w:val="3432F0EE"/>
    <w:lvl w:ilvl="0" w:tplc="8CC286AE">
      <w:start w:val="1"/>
      <w:numFmt w:val="lowerLetter"/>
      <w:lvlText w:val="%1)"/>
      <w:lvlJc w:val="left"/>
      <w:pPr>
        <w:tabs>
          <w:tab w:val="num" w:pos="720"/>
        </w:tabs>
        <w:ind w:left="720" w:hanging="360"/>
      </w:pPr>
      <w:rPr>
        <w:rFonts w:ascii="Century Gothic" w:hAnsi="Century Gothic" w:hint="default"/>
      </w:rPr>
    </w:lvl>
    <w:lvl w:ilvl="1" w:tplc="7CFC50AC">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1A85118F"/>
    <w:multiLevelType w:val="hybridMultilevel"/>
    <w:tmpl w:val="AEF0D3EC"/>
    <w:lvl w:ilvl="0" w:tplc="AE98A7F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530305"/>
    <w:multiLevelType w:val="hybridMultilevel"/>
    <w:tmpl w:val="58F88B48"/>
    <w:lvl w:ilvl="0" w:tplc="DCDEB586">
      <w:start w:val="3"/>
      <w:numFmt w:val="lowerLetter"/>
      <w:lvlText w:val="%1."/>
      <w:lvlJc w:val="left"/>
      <w:pPr>
        <w:tabs>
          <w:tab w:val="num" w:pos="1845"/>
        </w:tabs>
        <w:ind w:left="1845" w:hanging="405"/>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2D2C29B8"/>
    <w:multiLevelType w:val="hybridMultilevel"/>
    <w:tmpl w:val="7FE266A0"/>
    <w:lvl w:ilvl="0" w:tplc="343C3076">
      <w:start w:val="1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37852398"/>
    <w:multiLevelType w:val="hybridMultilevel"/>
    <w:tmpl w:val="BA668ECA"/>
    <w:lvl w:ilvl="0" w:tplc="04090019">
      <w:start w:val="1"/>
      <w:numFmt w:val="lowerLetter"/>
      <w:lvlText w:val="%1."/>
      <w:lvlJc w:val="left"/>
      <w:pPr>
        <w:tabs>
          <w:tab w:val="num" w:pos="1800"/>
        </w:tabs>
        <w:ind w:left="1800" w:hanging="360"/>
      </w:pPr>
    </w:lvl>
    <w:lvl w:ilvl="1" w:tplc="04090019">
      <w:start w:val="1"/>
      <w:numFmt w:val="decimal"/>
      <w:lvlText w:val="%2."/>
      <w:lvlJc w:val="left"/>
      <w:pPr>
        <w:tabs>
          <w:tab w:val="num" w:pos="2520"/>
        </w:tabs>
        <w:ind w:left="2520" w:hanging="360"/>
      </w:pPr>
    </w:lvl>
    <w:lvl w:ilvl="2" w:tplc="0409001B">
      <w:start w:val="1"/>
      <w:numFmt w:val="decimal"/>
      <w:lvlText w:val="%3."/>
      <w:lvlJc w:val="left"/>
      <w:pPr>
        <w:tabs>
          <w:tab w:val="num" w:pos="3240"/>
        </w:tabs>
        <w:ind w:left="3240" w:hanging="360"/>
      </w:pPr>
    </w:lvl>
    <w:lvl w:ilvl="3" w:tplc="0409000F">
      <w:start w:val="1"/>
      <w:numFmt w:val="decimal"/>
      <w:lvlText w:val="%4."/>
      <w:lvlJc w:val="left"/>
      <w:pPr>
        <w:tabs>
          <w:tab w:val="num" w:pos="3960"/>
        </w:tabs>
        <w:ind w:left="3960" w:hanging="360"/>
      </w:pPr>
    </w:lvl>
    <w:lvl w:ilvl="4" w:tplc="04090019">
      <w:start w:val="1"/>
      <w:numFmt w:val="decimal"/>
      <w:lvlText w:val="%5."/>
      <w:lvlJc w:val="left"/>
      <w:pPr>
        <w:tabs>
          <w:tab w:val="num" w:pos="4680"/>
        </w:tabs>
        <w:ind w:left="4680" w:hanging="360"/>
      </w:pPr>
    </w:lvl>
    <w:lvl w:ilvl="5" w:tplc="0409001B">
      <w:start w:val="1"/>
      <w:numFmt w:val="decimal"/>
      <w:lvlText w:val="%6."/>
      <w:lvlJc w:val="left"/>
      <w:pPr>
        <w:tabs>
          <w:tab w:val="num" w:pos="5400"/>
        </w:tabs>
        <w:ind w:left="5400" w:hanging="360"/>
      </w:pPr>
    </w:lvl>
    <w:lvl w:ilvl="6" w:tplc="0409000F">
      <w:start w:val="1"/>
      <w:numFmt w:val="decimal"/>
      <w:lvlText w:val="%7."/>
      <w:lvlJc w:val="left"/>
      <w:pPr>
        <w:tabs>
          <w:tab w:val="num" w:pos="6120"/>
        </w:tabs>
        <w:ind w:left="6120" w:hanging="360"/>
      </w:pPr>
    </w:lvl>
    <w:lvl w:ilvl="7" w:tplc="04090019">
      <w:start w:val="1"/>
      <w:numFmt w:val="decimal"/>
      <w:lvlText w:val="%8."/>
      <w:lvlJc w:val="left"/>
      <w:pPr>
        <w:tabs>
          <w:tab w:val="num" w:pos="6840"/>
        </w:tabs>
        <w:ind w:left="6840" w:hanging="360"/>
      </w:pPr>
    </w:lvl>
    <w:lvl w:ilvl="8" w:tplc="0409001B">
      <w:start w:val="1"/>
      <w:numFmt w:val="decimal"/>
      <w:lvlText w:val="%9."/>
      <w:lvlJc w:val="left"/>
      <w:pPr>
        <w:tabs>
          <w:tab w:val="num" w:pos="7560"/>
        </w:tabs>
        <w:ind w:left="7560" w:hanging="360"/>
      </w:pPr>
    </w:lvl>
  </w:abstractNum>
  <w:abstractNum w:abstractNumId="10" w15:restartNumberingAfterBreak="0">
    <w:nsid w:val="411039D5"/>
    <w:multiLevelType w:val="hybridMultilevel"/>
    <w:tmpl w:val="78806AC2"/>
    <w:lvl w:ilvl="0" w:tplc="E08C073E">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466F4E79"/>
    <w:multiLevelType w:val="hybridMultilevel"/>
    <w:tmpl w:val="0B005AFA"/>
    <w:lvl w:ilvl="0" w:tplc="88AE16C0">
      <w:start w:val="10"/>
      <w:numFmt w:val="decimal"/>
      <w:lvlText w:val="%1."/>
      <w:lvlJc w:val="left"/>
      <w:pPr>
        <w:tabs>
          <w:tab w:val="num" w:pos="1080"/>
        </w:tabs>
        <w:ind w:left="1080" w:hanging="360"/>
      </w:pPr>
      <w:rPr>
        <w:rFonts w:hint="default"/>
        <w:u w:val="single"/>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4AF907AD"/>
    <w:multiLevelType w:val="hybridMultilevel"/>
    <w:tmpl w:val="B3DA2D5A"/>
    <w:lvl w:ilvl="0" w:tplc="04090019">
      <w:start w:val="1"/>
      <w:numFmt w:val="lowerLetter"/>
      <w:lvlText w:val="%1."/>
      <w:lvlJc w:val="left"/>
      <w:pPr>
        <w:tabs>
          <w:tab w:val="num" w:pos="1080"/>
        </w:tabs>
        <w:ind w:left="1080" w:hanging="360"/>
      </w:pPr>
      <w:rPr>
        <w:rFonts w:hint="default"/>
      </w:rPr>
    </w:lvl>
    <w:lvl w:ilvl="1" w:tplc="5574BD00">
      <w:start w:val="1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52E9048C"/>
    <w:multiLevelType w:val="singleLevel"/>
    <w:tmpl w:val="346C7C2E"/>
    <w:lvl w:ilvl="0">
      <w:start w:val="1"/>
      <w:numFmt w:val="lowerLetter"/>
      <w:lvlText w:val="%1)"/>
      <w:lvlJc w:val="left"/>
      <w:pPr>
        <w:tabs>
          <w:tab w:val="num" w:pos="720"/>
        </w:tabs>
        <w:ind w:left="720" w:hanging="360"/>
      </w:pPr>
    </w:lvl>
  </w:abstractNum>
  <w:abstractNum w:abstractNumId="14" w15:restartNumberingAfterBreak="0">
    <w:nsid w:val="53F17B43"/>
    <w:multiLevelType w:val="hybridMultilevel"/>
    <w:tmpl w:val="D520D646"/>
    <w:lvl w:ilvl="0" w:tplc="85DE3C0A">
      <w:start w:val="10"/>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4CE316D"/>
    <w:multiLevelType w:val="hybridMultilevel"/>
    <w:tmpl w:val="B5948642"/>
    <w:lvl w:ilvl="0" w:tplc="BEB846C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97A2E3B"/>
    <w:multiLevelType w:val="singleLevel"/>
    <w:tmpl w:val="94E0C422"/>
    <w:lvl w:ilvl="0">
      <w:start w:val="1"/>
      <w:numFmt w:val="lowerLetter"/>
      <w:lvlText w:val="%1)"/>
      <w:legacy w:legacy="1" w:legacySpace="0" w:legacyIndent="360"/>
      <w:lvlJc w:val="left"/>
      <w:pPr>
        <w:ind w:left="806" w:hanging="360"/>
      </w:pPr>
    </w:lvl>
  </w:abstractNum>
  <w:abstractNum w:abstractNumId="17" w15:restartNumberingAfterBreak="0">
    <w:nsid w:val="73887F98"/>
    <w:multiLevelType w:val="hybridMultilevel"/>
    <w:tmpl w:val="BF1662B8"/>
    <w:lvl w:ilvl="0" w:tplc="44E6AAD8">
      <w:start w:val="10"/>
      <w:numFmt w:val="decimal"/>
      <w:lvlText w:val="%1."/>
      <w:lvlJc w:val="left"/>
      <w:pPr>
        <w:tabs>
          <w:tab w:val="num" w:pos="720"/>
        </w:tabs>
        <w:ind w:left="720" w:hanging="360"/>
      </w:pPr>
      <w:rPr>
        <w:rFonts w:hint="default"/>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84535F5"/>
    <w:multiLevelType w:val="hybridMultilevel"/>
    <w:tmpl w:val="D9F6473C"/>
    <w:lvl w:ilvl="0" w:tplc="04090019">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3"/>
  </w:num>
  <w:num w:numId="2">
    <w:abstractNumId w:val="10"/>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8"/>
  </w:num>
  <w:num w:numId="9">
    <w:abstractNumId w:val="7"/>
  </w:num>
  <w:num w:numId="10">
    <w:abstractNumId w:val="4"/>
  </w:num>
  <w:num w:numId="11">
    <w:abstractNumId w:val="16"/>
  </w:num>
  <w:num w:numId="12">
    <w:abstractNumId w:val="12"/>
  </w:num>
  <w:num w:numId="13">
    <w:abstractNumId w:val="18"/>
  </w:num>
  <w:num w:numId="14">
    <w:abstractNumId w:val="9"/>
  </w:num>
  <w:num w:numId="15">
    <w:abstractNumId w:val="17"/>
  </w:num>
  <w:num w:numId="16">
    <w:abstractNumId w:val="11"/>
  </w:num>
  <w:num w:numId="17">
    <w:abstractNumId w:val="14"/>
  </w:num>
  <w:num w:numId="18">
    <w:abstractNumId w:val="1"/>
  </w:num>
  <w:num w:numId="19">
    <w:abstractNumId w:val="13"/>
  </w:num>
  <w:num w:numId="20">
    <w:abstractNumId w:val="2"/>
  </w:num>
  <w:num w:numId="21">
    <w:abstractNumId w:val="15"/>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2DD"/>
    <w:rsid w:val="00031EBD"/>
    <w:rsid w:val="000355F5"/>
    <w:rsid w:val="000D71A9"/>
    <w:rsid w:val="0010248D"/>
    <w:rsid w:val="00103B78"/>
    <w:rsid w:val="00107F50"/>
    <w:rsid w:val="00162B41"/>
    <w:rsid w:val="001858C6"/>
    <w:rsid w:val="001B3B6D"/>
    <w:rsid w:val="001F4F31"/>
    <w:rsid w:val="00324A27"/>
    <w:rsid w:val="003D6D3C"/>
    <w:rsid w:val="00417561"/>
    <w:rsid w:val="004C258B"/>
    <w:rsid w:val="0053733B"/>
    <w:rsid w:val="00564CF0"/>
    <w:rsid w:val="005D7F43"/>
    <w:rsid w:val="00602A89"/>
    <w:rsid w:val="006D1CE0"/>
    <w:rsid w:val="006D5906"/>
    <w:rsid w:val="006F2EA1"/>
    <w:rsid w:val="00783E23"/>
    <w:rsid w:val="00832936"/>
    <w:rsid w:val="0086487A"/>
    <w:rsid w:val="008A0987"/>
    <w:rsid w:val="008C52DD"/>
    <w:rsid w:val="008E24E4"/>
    <w:rsid w:val="009B7986"/>
    <w:rsid w:val="009D157E"/>
    <w:rsid w:val="009D1BF0"/>
    <w:rsid w:val="009D3C31"/>
    <w:rsid w:val="00A60B2C"/>
    <w:rsid w:val="00A673F1"/>
    <w:rsid w:val="00AA155E"/>
    <w:rsid w:val="00AB3BCA"/>
    <w:rsid w:val="00AC0468"/>
    <w:rsid w:val="00AD63D1"/>
    <w:rsid w:val="00B03F75"/>
    <w:rsid w:val="00B66DC7"/>
    <w:rsid w:val="00B75E5B"/>
    <w:rsid w:val="00B81C8A"/>
    <w:rsid w:val="00BF00E8"/>
    <w:rsid w:val="00C400AA"/>
    <w:rsid w:val="00C60750"/>
    <w:rsid w:val="00CE3E90"/>
    <w:rsid w:val="00DB7CD3"/>
    <w:rsid w:val="00DF0BB5"/>
    <w:rsid w:val="00E66E3C"/>
    <w:rsid w:val="00E75B27"/>
    <w:rsid w:val="00ED2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colormenu v:ext="edit" fillcolor="none"/>
    </o:shapedefaults>
    <o:shapelayout v:ext="edit">
      <o:idmap v:ext="edit" data="1"/>
    </o:shapelayout>
  </w:shapeDefaults>
  <w:decimalSymbol w:val="."/>
  <w:listSeparator w:val=","/>
  <w14:docId w14:val="44493957"/>
  <w15:docId w15:val="{72C35B96-2590-4F6F-B1DD-BEAA958BA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83E23"/>
  </w:style>
  <w:style w:type="paragraph" w:styleId="Heading1">
    <w:name w:val="heading 1"/>
    <w:basedOn w:val="Normal"/>
    <w:next w:val="Normal"/>
    <w:qFormat/>
    <w:rsid w:val="00783E23"/>
    <w:pPr>
      <w:keepNext/>
      <w:outlineLvl w:val="0"/>
    </w:pPr>
    <w:rPr>
      <w:b/>
    </w:rPr>
  </w:style>
  <w:style w:type="paragraph" w:styleId="Heading2">
    <w:name w:val="heading 2"/>
    <w:basedOn w:val="Normal"/>
    <w:next w:val="Normal"/>
    <w:qFormat/>
    <w:rsid w:val="00783E23"/>
    <w:pPr>
      <w:keepNext/>
      <w:outlineLvl w:val="1"/>
    </w:pPr>
    <w:rPr>
      <w:b/>
      <w:u w:val="single"/>
    </w:rPr>
  </w:style>
  <w:style w:type="paragraph" w:styleId="Heading3">
    <w:name w:val="heading 3"/>
    <w:basedOn w:val="Normal"/>
    <w:next w:val="Normal"/>
    <w:qFormat/>
    <w:rsid w:val="00783E23"/>
    <w:pPr>
      <w:keepNext/>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783E23"/>
    <w:pPr>
      <w:ind w:left="1440" w:hanging="1440"/>
    </w:pPr>
  </w:style>
  <w:style w:type="paragraph" w:styleId="BodyText">
    <w:name w:val="Body Text"/>
    <w:basedOn w:val="Normal"/>
    <w:rsid w:val="00783E23"/>
    <w:rPr>
      <w:sz w:val="24"/>
    </w:rPr>
  </w:style>
  <w:style w:type="paragraph" w:styleId="BodyTextIndent2">
    <w:name w:val="Body Text Indent 2"/>
    <w:basedOn w:val="Normal"/>
    <w:rsid w:val="00783E23"/>
    <w:pPr>
      <w:ind w:left="1440" w:hanging="1440"/>
    </w:pPr>
    <w:rPr>
      <w:sz w:val="24"/>
    </w:rPr>
  </w:style>
  <w:style w:type="paragraph" w:styleId="Header">
    <w:name w:val="header"/>
    <w:basedOn w:val="Normal"/>
    <w:rsid w:val="00783E23"/>
    <w:pPr>
      <w:tabs>
        <w:tab w:val="center" w:pos="4320"/>
        <w:tab w:val="right" w:pos="8640"/>
      </w:tabs>
    </w:pPr>
  </w:style>
  <w:style w:type="paragraph" w:styleId="Footer">
    <w:name w:val="footer"/>
    <w:basedOn w:val="Normal"/>
    <w:rsid w:val="00783E23"/>
    <w:pPr>
      <w:tabs>
        <w:tab w:val="center" w:pos="4320"/>
        <w:tab w:val="right" w:pos="8640"/>
      </w:tabs>
    </w:pPr>
  </w:style>
  <w:style w:type="character" w:styleId="CommentReference">
    <w:name w:val="annotation reference"/>
    <w:basedOn w:val="DefaultParagraphFont"/>
    <w:semiHidden/>
    <w:rsid w:val="00783E23"/>
    <w:rPr>
      <w:sz w:val="16"/>
      <w:szCs w:val="16"/>
    </w:rPr>
  </w:style>
  <w:style w:type="paragraph" w:styleId="CommentText">
    <w:name w:val="annotation text"/>
    <w:basedOn w:val="Normal"/>
    <w:semiHidden/>
    <w:rsid w:val="00783E23"/>
  </w:style>
  <w:style w:type="paragraph" w:styleId="BodyText2">
    <w:name w:val="Body Text 2"/>
    <w:basedOn w:val="Normal"/>
    <w:rsid w:val="00783E23"/>
    <w:pPr>
      <w:tabs>
        <w:tab w:val="left" w:pos="-1440"/>
        <w:tab w:val="left" w:pos="-720"/>
        <w:tab w:val="left" w:pos="0"/>
        <w:tab w:val="left" w:pos="360"/>
      </w:tabs>
      <w:jc w:val="both"/>
    </w:pPr>
  </w:style>
  <w:style w:type="paragraph" w:styleId="BodyText3">
    <w:name w:val="Body Text 3"/>
    <w:basedOn w:val="Normal"/>
    <w:rsid w:val="00783E23"/>
    <w:pPr>
      <w:tabs>
        <w:tab w:val="left" w:pos="-520"/>
        <w:tab w:val="left" w:pos="720"/>
        <w:tab w:val="left" w:pos="1260"/>
        <w:tab w:val="left" w:pos="1440"/>
      </w:tabs>
      <w:ind w:right="180"/>
    </w:pPr>
    <w:rPr>
      <w:rFonts w:ascii="Arial" w:hAnsi="Arial"/>
    </w:rPr>
  </w:style>
  <w:style w:type="paragraph" w:styleId="BodyTextIndent3">
    <w:name w:val="Body Text Indent 3"/>
    <w:basedOn w:val="Normal"/>
    <w:rsid w:val="00783E23"/>
    <w:pPr>
      <w:tabs>
        <w:tab w:val="left" w:pos="720"/>
        <w:tab w:val="left" w:pos="1260"/>
      </w:tabs>
      <w:autoSpaceDE w:val="0"/>
      <w:autoSpaceDN w:val="0"/>
      <w:adjustRightInd w:val="0"/>
      <w:ind w:firstLine="720"/>
    </w:pPr>
    <w:rPr>
      <w:rFonts w:ascii="Arial" w:hAnsi="Arial"/>
      <w:color w:val="000000"/>
    </w:rPr>
  </w:style>
  <w:style w:type="paragraph" w:styleId="BlockText">
    <w:name w:val="Block Text"/>
    <w:basedOn w:val="Normal"/>
    <w:rsid w:val="00783E23"/>
    <w:pPr>
      <w:tabs>
        <w:tab w:val="left" w:pos="-360"/>
        <w:tab w:val="left" w:pos="1440"/>
        <w:tab w:val="left" w:pos="1800"/>
        <w:tab w:val="left" w:pos="2520"/>
        <w:tab w:val="left" w:pos="3240"/>
        <w:tab w:val="left" w:pos="3960"/>
        <w:tab w:val="left" w:pos="4680"/>
        <w:tab w:val="left" w:pos="5400"/>
        <w:tab w:val="left" w:pos="6120"/>
        <w:tab w:val="left" w:pos="6840"/>
        <w:tab w:val="left" w:pos="7560"/>
        <w:tab w:val="left" w:pos="8280"/>
        <w:tab w:val="left" w:pos="9000"/>
      </w:tabs>
      <w:ind w:left="720" w:right="180"/>
      <w:jc w:val="both"/>
    </w:pPr>
    <w:rPr>
      <w:rFonts w:ascii="Arial" w:hAnsi="Arial" w:cs="Arial"/>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321</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BOARD OF COUNTY COMMISSIONERS</vt:lpstr>
    </vt:vector>
  </TitlesOfParts>
  <Company>Kittitas County</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COUNTY COMMISSIONERS</dc:title>
  <dc:subject/>
  <dc:creator>County Employee</dc:creator>
  <cp:keywords/>
  <dc:description/>
  <cp:lastModifiedBy>Neil Caulkins</cp:lastModifiedBy>
  <cp:revision>2</cp:revision>
  <cp:lastPrinted>2011-09-01T17:42:00Z</cp:lastPrinted>
  <dcterms:created xsi:type="dcterms:W3CDTF">2021-12-01T22:54:00Z</dcterms:created>
  <dcterms:modified xsi:type="dcterms:W3CDTF">2021-12-01T22:54:00Z</dcterms:modified>
</cp:coreProperties>
</file>